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5CACC" w14:textId="77777777" w:rsidR="00B8572F" w:rsidRDefault="001350AD">
      <w:pPr>
        <w:pStyle w:val="Heading1"/>
        <w:spacing w:before="3000"/>
      </w:pPr>
      <w:bookmarkStart w:id="0" w:name="_Toc374271003"/>
      <w:r>
        <w:t>REQUEST FOR APPLICATION</w:t>
      </w:r>
      <w:r>
        <w:br/>
        <w:t>EVALUATION CRITERIA AND METHOD</w:t>
      </w:r>
      <w:bookmarkEnd w:id="0"/>
    </w:p>
    <w:p w14:paraId="130D38C5" w14:textId="77777777" w:rsidR="00752B00" w:rsidRDefault="00752B00" w:rsidP="00752B00">
      <w:pPr>
        <w:jc w:val="center"/>
      </w:pPr>
      <w:bookmarkStart w:id="1" w:name="_Ref371928515"/>
      <w:bookmarkStart w:id="2" w:name="_Ref374243803"/>
      <w:bookmarkStart w:id="3" w:name="_Toc374271004"/>
    </w:p>
    <w:p w14:paraId="40E6FE63" w14:textId="77777777" w:rsidR="00752B00" w:rsidRDefault="00752B00" w:rsidP="00752B00">
      <w:pPr>
        <w:jc w:val="center"/>
      </w:pPr>
    </w:p>
    <w:p w14:paraId="12372494" w14:textId="77777777" w:rsidR="00752B00" w:rsidRDefault="00752B00" w:rsidP="00752B00">
      <w:pPr>
        <w:jc w:val="center"/>
      </w:pPr>
    </w:p>
    <w:p w14:paraId="04770CA5" w14:textId="77777777" w:rsidR="00752B00" w:rsidRDefault="00752B00" w:rsidP="00752B00">
      <w:pPr>
        <w:jc w:val="center"/>
      </w:pPr>
    </w:p>
    <w:p w14:paraId="60968FC3" w14:textId="77777777" w:rsidR="00752B00" w:rsidRDefault="00752B00" w:rsidP="00752B00">
      <w:pPr>
        <w:jc w:val="center"/>
      </w:pPr>
    </w:p>
    <w:p w14:paraId="6BF7FB6D" w14:textId="77777777" w:rsidR="00752B00" w:rsidRDefault="00752B00" w:rsidP="00752B00">
      <w:pPr>
        <w:jc w:val="center"/>
      </w:pPr>
    </w:p>
    <w:p w14:paraId="7D2C35D9" w14:textId="0B16278D" w:rsidR="00752B00" w:rsidRPr="00752B00" w:rsidRDefault="001350AD" w:rsidP="00752B00">
      <w:pPr>
        <w:jc w:val="center"/>
        <w:rPr>
          <w:rFonts w:eastAsia="Times New Roman" w:cs="Calibri"/>
          <w:b/>
          <w:bCs/>
          <w:lang w:val="en-KI" w:eastAsia="en-KI"/>
        </w:rPr>
      </w:pPr>
      <w:r>
        <w:t>Procurement No:</w:t>
      </w:r>
      <w:r>
        <w:tab/>
      </w:r>
      <w:bookmarkEnd w:id="1"/>
      <w:bookmarkEnd w:id="2"/>
      <w:bookmarkEnd w:id="3"/>
      <w:r w:rsidR="00752B00" w:rsidRPr="00752B00">
        <w:rPr>
          <w:rFonts w:eastAsia="Times New Roman" w:cs="Calibri"/>
          <w:b/>
          <w:bCs/>
          <w:lang w:val="en-KI" w:eastAsia="en-KI"/>
        </w:rPr>
        <w:t>16-CS003-21</w:t>
      </w:r>
    </w:p>
    <w:p w14:paraId="4CC1E986" w14:textId="241ACC08" w:rsidR="00B8572F" w:rsidRDefault="00B8572F">
      <w:pPr>
        <w:pStyle w:val="Heading2"/>
        <w:tabs>
          <w:tab w:val="left" w:pos="2835"/>
        </w:tabs>
        <w:spacing w:before="1200"/>
        <w:ind w:left="2835" w:hanging="2835"/>
        <w:jc w:val="center"/>
        <w:rPr>
          <w:sz w:val="24"/>
          <w:szCs w:val="24"/>
          <w:lang w:val="en-US" w:eastAsia="ko-KR"/>
        </w:rPr>
      </w:pPr>
    </w:p>
    <w:p w14:paraId="4628855B" w14:textId="77777777" w:rsidR="00B8572F" w:rsidRDefault="00B8572F">
      <w:pPr>
        <w:pStyle w:val="Heading2"/>
        <w:spacing w:before="600"/>
        <w:jc w:val="center"/>
        <w:rPr>
          <w:rFonts w:cs="Calibri"/>
          <w:sz w:val="28"/>
          <w:szCs w:val="28"/>
          <w:lang w:val="en-US" w:eastAsia="ko-KR"/>
        </w:rPr>
      </w:pPr>
      <w:bookmarkStart w:id="4" w:name="_Toc374271005"/>
    </w:p>
    <w:p w14:paraId="1B90DF6F" w14:textId="77777777" w:rsidR="00B8572F" w:rsidRDefault="00B8572F">
      <w:pPr>
        <w:pStyle w:val="Heading2"/>
        <w:spacing w:before="600"/>
        <w:jc w:val="center"/>
        <w:rPr>
          <w:rFonts w:cs="Calibri"/>
          <w:sz w:val="28"/>
          <w:szCs w:val="28"/>
          <w:lang w:val="en-US" w:eastAsia="ko-KR"/>
        </w:rPr>
      </w:pPr>
    </w:p>
    <w:p w14:paraId="1FD863F7" w14:textId="77777777" w:rsidR="00B8572F" w:rsidRDefault="00B8572F">
      <w:pPr>
        <w:pStyle w:val="Heading2"/>
        <w:spacing w:before="600"/>
        <w:jc w:val="center"/>
        <w:rPr>
          <w:rFonts w:cs="Calibri"/>
          <w:sz w:val="28"/>
          <w:szCs w:val="28"/>
          <w:lang w:val="en-US" w:eastAsia="ko-KR"/>
        </w:rPr>
      </w:pPr>
    </w:p>
    <w:p w14:paraId="33685777" w14:textId="23756F13" w:rsidR="00B8572F" w:rsidRDefault="00B8572F">
      <w:pPr>
        <w:pStyle w:val="Heading2"/>
        <w:spacing w:before="600"/>
        <w:jc w:val="center"/>
        <w:rPr>
          <w:rFonts w:cs="Calibri"/>
          <w:sz w:val="28"/>
          <w:szCs w:val="28"/>
          <w:lang w:val="en-US" w:eastAsia="ko-KR"/>
        </w:rPr>
      </w:pPr>
    </w:p>
    <w:p w14:paraId="6B32E3B9" w14:textId="1A571669" w:rsidR="00752B00" w:rsidRDefault="00752B00" w:rsidP="00752B00">
      <w:pPr>
        <w:rPr>
          <w:lang w:eastAsia="ko-KR"/>
        </w:rPr>
      </w:pPr>
    </w:p>
    <w:p w14:paraId="1A038AB2" w14:textId="77777777" w:rsidR="00752B00" w:rsidRPr="00752B00" w:rsidRDefault="00752B00" w:rsidP="00752B00">
      <w:pPr>
        <w:rPr>
          <w:lang w:eastAsia="ko-KR"/>
        </w:rPr>
      </w:pPr>
    </w:p>
    <w:p w14:paraId="44F04CEB" w14:textId="77777777" w:rsidR="00B8572F" w:rsidRDefault="001350AD">
      <w:pPr>
        <w:pStyle w:val="Heading2"/>
        <w:spacing w:before="600"/>
        <w:jc w:val="center"/>
        <w:rPr>
          <w:rFonts w:cs="Calibri"/>
          <w:sz w:val="28"/>
          <w:szCs w:val="28"/>
          <w:lang w:val="en-US" w:eastAsia="ko-KR"/>
        </w:rPr>
      </w:pPr>
      <w:r>
        <w:rPr>
          <w:rFonts w:cs="Calibri"/>
          <w:sz w:val="28"/>
          <w:szCs w:val="28"/>
          <w:lang w:val="en-US" w:eastAsia="ko-KR"/>
        </w:rPr>
        <w:lastRenderedPageBreak/>
        <w:t>Evaluation criteria and method</w:t>
      </w:r>
      <w:bookmarkEnd w:id="4"/>
    </w:p>
    <w:p w14:paraId="51C3A14C" w14:textId="77777777" w:rsidR="00B8572F" w:rsidRDefault="001350AD">
      <w:pPr>
        <w:spacing w:before="120"/>
        <w:jc w:val="both"/>
        <w:rPr>
          <w:rFonts w:ascii="Calibri" w:hAnsi="Calibri" w:cs="Calibri"/>
        </w:rPr>
      </w:pPr>
      <w:r>
        <w:rPr>
          <w:rFonts w:ascii="Calibri" w:hAnsi="Calibri" w:cs="Calibri"/>
        </w:rPr>
        <w:t>From the last time and date of submission of the Tenders to the time the Contract is awarded, if any Tenderer wishes to contact the Buyer on any matter related to its Tender, it should do so via email to the official email address.</w:t>
      </w:r>
    </w:p>
    <w:p w14:paraId="590FB6DA" w14:textId="77777777" w:rsidR="00B8572F" w:rsidRDefault="001350AD">
      <w:pPr>
        <w:spacing w:before="120"/>
        <w:jc w:val="both"/>
        <w:rPr>
          <w:rFonts w:ascii="Calibri" w:hAnsi="Calibri" w:cs="Calibri"/>
        </w:rPr>
      </w:pPr>
      <w:r>
        <w:rPr>
          <w:rFonts w:ascii="Calibri" w:hAnsi="Calibri" w:cs="Calibri"/>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5" w:name="_Hlk11241264"/>
      <w:r>
        <w:rPr>
          <w:rFonts w:ascii="Calibri" w:hAnsi="Calibri" w:cs="Calibri"/>
        </w:rPr>
        <w:t>Evaluation</w:t>
      </w:r>
      <w:bookmarkEnd w:id="5"/>
      <w:r>
        <w:rPr>
          <w:rFonts w:ascii="Calibri" w:hAnsi="Calibri" w:cs="Calibri"/>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4AE6A5A8" w14:textId="77777777" w:rsidR="00B8572F" w:rsidRDefault="001350AD">
      <w:pPr>
        <w:spacing w:before="120"/>
        <w:jc w:val="both"/>
        <w:rPr>
          <w:rFonts w:ascii="Calibri" w:hAnsi="Calibri" w:cs="Calibri"/>
        </w:rPr>
      </w:pPr>
      <w:r>
        <w:rPr>
          <w:rFonts w:ascii="Calibri" w:hAnsi="Calibri" w:cs="Calibri"/>
        </w:rPr>
        <w:t>In case Tenders are allowed to be in one submission, only, the above will apply, except for the separate openings.</w:t>
      </w:r>
    </w:p>
    <w:p w14:paraId="0D6DFD6B" w14:textId="77777777" w:rsidR="00B8572F" w:rsidRDefault="001350AD">
      <w:pPr>
        <w:spacing w:before="120"/>
        <w:jc w:val="both"/>
        <w:rPr>
          <w:rFonts w:ascii="Calibri" w:hAnsi="Calibri" w:cs="Calibri"/>
        </w:rPr>
      </w:pPr>
      <w:r>
        <w:rPr>
          <w:rFonts w:ascii="Calibri" w:hAnsi="Calibri" w:cs="Calibri"/>
        </w:rPr>
        <w:t xml:space="preserve">Selection will be based on the following process. The total possible score for the Technical component is maximum 100 points. </w:t>
      </w:r>
      <w:bookmarkStart w:id="6" w:name="Technical"/>
      <w:r>
        <w:rPr>
          <w:rFonts w:ascii="Calibri" w:hAnsi="Calibri" w:cs="Calibri"/>
          <w:highlight w:val="yellow"/>
        </w:rPr>
        <w:t>70</w:t>
      </w:r>
      <w:bookmarkEnd w:id="6"/>
      <w:r>
        <w:rPr>
          <w:rFonts w:ascii="Calibri" w:hAnsi="Calibri" w:cs="Calibri"/>
        </w:rPr>
        <w:t xml:space="preserve"> % of the score received in the technical evaluation will be added to the obtained financial score, which is maximum </w:t>
      </w:r>
      <w:bookmarkStart w:id="7" w:name="Financial"/>
      <w:r>
        <w:rPr>
          <w:rFonts w:ascii="Calibri" w:hAnsi="Calibri" w:cs="Calibri"/>
          <w:highlight w:val="yellow"/>
        </w:rPr>
        <w:t>30</w:t>
      </w:r>
      <w:r>
        <w:rPr>
          <w:rFonts w:ascii="Calibri" w:hAnsi="Calibri" w:cs="Calibri"/>
        </w:rPr>
        <w:t xml:space="preserve"> </w:t>
      </w:r>
      <w:bookmarkEnd w:id="7"/>
      <w:r>
        <w:rPr>
          <w:rFonts w:ascii="Calibri" w:hAnsi="Calibri" w:cs="Calibri"/>
        </w:rPr>
        <w:t>points, and calculated as described below.</w:t>
      </w:r>
    </w:p>
    <w:p w14:paraId="4F9FAE1D" w14:textId="77777777" w:rsidR="00B8572F" w:rsidRDefault="001350AD">
      <w:pPr>
        <w:spacing w:before="480"/>
        <w:jc w:val="center"/>
        <w:rPr>
          <w:rFonts w:asciiTheme="minorHAnsi" w:hAnsiTheme="minorHAnsi"/>
          <w:color w:val="808080" w:themeColor="background1" w:themeShade="80"/>
        </w:rPr>
      </w:pPr>
      <w:r>
        <w:rPr>
          <w:rFonts w:asciiTheme="minorHAnsi" w:hAnsiTheme="minorHAnsi" w:cs="Calibri"/>
          <w:color w:val="808080" w:themeColor="background1" w:themeShade="80"/>
        </w:rPr>
        <w:t>THE REMAINDER OF THIS PAGE LEFT INTENTIONALLY BLANK</w:t>
      </w:r>
    </w:p>
    <w:p w14:paraId="3BE769E0" w14:textId="77777777" w:rsidR="00B8572F" w:rsidRDefault="001350AD">
      <w:pPr>
        <w:rPr>
          <w:rFonts w:ascii="Calibri" w:hAnsi="Calibri" w:cs="Calibri"/>
          <w:b/>
        </w:rPr>
      </w:pPr>
      <w:r>
        <w:rPr>
          <w:rFonts w:cs="Calibri"/>
        </w:rPr>
        <w:br w:type="page"/>
      </w:r>
    </w:p>
    <w:p w14:paraId="37D579F6" w14:textId="77777777" w:rsidR="00B8572F" w:rsidRDefault="001350AD">
      <w:pPr>
        <w:pStyle w:val="Heading3"/>
        <w:jc w:val="both"/>
        <w:rPr>
          <w:rFonts w:cs="Calibri"/>
          <w:sz w:val="24"/>
          <w:lang w:eastAsia="ko-KR"/>
        </w:rPr>
      </w:pPr>
      <w:bookmarkStart w:id="8" w:name="_Toc374271006"/>
      <w:r>
        <w:rPr>
          <w:rFonts w:cs="Calibri"/>
          <w:sz w:val="24"/>
        </w:rPr>
        <w:lastRenderedPageBreak/>
        <w:t>Evaluation of technical components</w:t>
      </w:r>
      <w:bookmarkEnd w:id="8"/>
    </w:p>
    <w:p w14:paraId="13B4A611" w14:textId="77777777" w:rsidR="00B8572F" w:rsidRDefault="001350AD">
      <w:pPr>
        <w:spacing w:after="240"/>
        <w:jc w:val="both"/>
      </w:pPr>
      <w:r>
        <w:rPr>
          <w:rFonts w:ascii="Calibri" w:hAnsi="Calibri" w:cs="Calibri"/>
        </w:rPr>
        <w:t>A Tender will be rejected at this stage if it fails to respond to important aspects of the Terms of Reference</w:t>
      </w:r>
      <w:r>
        <w:rPr>
          <w:rFonts w:ascii="Calibri" w:hAnsi="Calibri" w:cs="Calibri"/>
          <w:lang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B8572F" w14:paraId="61B93CB5" w14:textId="77777777">
        <w:trPr>
          <w:cantSplit/>
          <w:tblHeader/>
        </w:trPr>
        <w:tc>
          <w:tcPr>
            <w:tcW w:w="2430" w:type="dxa"/>
            <w:shd w:val="clear" w:color="auto" w:fill="auto"/>
            <w:vAlign w:val="center"/>
          </w:tcPr>
          <w:p w14:paraId="14538989" w14:textId="77777777" w:rsidR="00B8572F" w:rsidRDefault="001350AD">
            <w:pPr>
              <w:pStyle w:val="TableContents"/>
              <w:jc w:val="center"/>
              <w:rPr>
                <w:rFonts w:cs="Calibri"/>
                <w:b/>
                <w:lang w:val="en-US"/>
              </w:rPr>
            </w:pPr>
            <w:r>
              <w:rPr>
                <w:rFonts w:cs="Calibri"/>
                <w:b/>
                <w:lang w:val="en-US"/>
              </w:rPr>
              <w:t>Major Criteria</w:t>
            </w:r>
          </w:p>
        </w:tc>
        <w:tc>
          <w:tcPr>
            <w:tcW w:w="5367" w:type="dxa"/>
            <w:shd w:val="clear" w:color="auto" w:fill="auto"/>
            <w:vAlign w:val="center"/>
          </w:tcPr>
          <w:p w14:paraId="63CFF873" w14:textId="77777777" w:rsidR="00B8572F" w:rsidRDefault="001350AD">
            <w:pPr>
              <w:pStyle w:val="TableContents"/>
              <w:jc w:val="center"/>
              <w:rPr>
                <w:rFonts w:cs="Calibri"/>
                <w:b/>
                <w:lang w:val="en-US"/>
              </w:rPr>
            </w:pPr>
            <w:r>
              <w:rPr>
                <w:rFonts w:cs="Calibri"/>
                <w:b/>
                <w:lang w:val="en-US"/>
              </w:rPr>
              <w:t>Details &amp; Sub-Criteria</w:t>
            </w:r>
          </w:p>
        </w:tc>
        <w:tc>
          <w:tcPr>
            <w:tcW w:w="1360" w:type="dxa"/>
            <w:shd w:val="clear" w:color="auto" w:fill="auto"/>
            <w:vAlign w:val="center"/>
          </w:tcPr>
          <w:p w14:paraId="3C7B5002" w14:textId="77777777" w:rsidR="00B8572F" w:rsidRDefault="001350AD">
            <w:pPr>
              <w:pStyle w:val="TableContents"/>
              <w:jc w:val="center"/>
              <w:rPr>
                <w:rFonts w:cs="Calibri"/>
                <w:b/>
                <w:lang w:val="en-US"/>
              </w:rPr>
            </w:pPr>
            <w:r>
              <w:rPr>
                <w:rFonts w:cs="Calibri"/>
                <w:b/>
                <w:lang w:val="en-US"/>
              </w:rPr>
              <w:t>Possible Score</w:t>
            </w:r>
          </w:p>
        </w:tc>
      </w:tr>
      <w:tr w:rsidR="00B8572F" w14:paraId="0539B913" w14:textId="77777777">
        <w:trPr>
          <w:cantSplit/>
          <w:tblHeader/>
        </w:trPr>
        <w:tc>
          <w:tcPr>
            <w:tcW w:w="2430" w:type="dxa"/>
            <w:shd w:val="clear" w:color="auto" w:fill="auto"/>
            <w:vAlign w:val="center"/>
          </w:tcPr>
          <w:p w14:paraId="1A5ADFBF" w14:textId="75C98AD3" w:rsidR="00B8572F" w:rsidRDefault="0019482D">
            <w:pPr>
              <w:pStyle w:val="TableContents"/>
              <w:rPr>
                <w:rFonts w:asciiTheme="minorHAnsi" w:hAnsiTheme="minorHAnsi"/>
                <w:sz w:val="22"/>
                <w:szCs w:val="22"/>
                <w:lang w:eastAsia="en-US"/>
              </w:rPr>
            </w:pPr>
            <w:r>
              <w:rPr>
                <w:rFonts w:asciiTheme="minorHAnsi" w:hAnsiTheme="minorHAnsi"/>
                <w:sz w:val="22"/>
                <w:szCs w:val="22"/>
                <w:lang w:val="en-US" w:eastAsia="en-US"/>
              </w:rPr>
              <w:t>Applicant’s</w:t>
            </w:r>
            <w:r w:rsidR="001350AD">
              <w:rPr>
                <w:rFonts w:asciiTheme="minorHAnsi" w:hAnsiTheme="minorHAnsi"/>
                <w:sz w:val="22"/>
                <w:szCs w:val="22"/>
                <w:lang w:val="en-US" w:eastAsia="en-US"/>
              </w:rPr>
              <w:t xml:space="preserve"> experience and reputation in similar assignments</w:t>
            </w:r>
          </w:p>
        </w:tc>
        <w:tc>
          <w:tcPr>
            <w:tcW w:w="5367" w:type="dxa"/>
            <w:shd w:val="clear" w:color="auto" w:fill="auto"/>
          </w:tcPr>
          <w:p w14:paraId="2B465CC2" w14:textId="49CFC0BC" w:rsidR="00B8572F" w:rsidRDefault="001350AD">
            <w:pPr>
              <w:pStyle w:val="TableContents"/>
              <w:numPr>
                <w:ilvl w:val="0"/>
                <w:numId w:val="3"/>
              </w:numPr>
              <w:rPr>
                <w:rFonts w:asciiTheme="minorHAnsi" w:hAnsiTheme="minorHAnsi"/>
                <w:sz w:val="22"/>
                <w:szCs w:val="22"/>
              </w:rPr>
            </w:pPr>
            <w:r>
              <w:rPr>
                <w:rFonts w:asciiTheme="minorHAnsi" w:hAnsiTheme="minorHAnsi"/>
                <w:sz w:val="22"/>
                <w:szCs w:val="22"/>
              </w:rPr>
              <w:t xml:space="preserve">Technical </w:t>
            </w:r>
            <w:r w:rsidR="0019482D">
              <w:rPr>
                <w:rFonts w:asciiTheme="minorHAnsi" w:hAnsiTheme="minorHAnsi"/>
                <w:sz w:val="22"/>
                <w:szCs w:val="22"/>
              </w:rPr>
              <w:t>submission</w:t>
            </w:r>
            <w:r>
              <w:rPr>
                <w:rFonts w:asciiTheme="minorHAnsi" w:hAnsiTheme="minorHAnsi"/>
                <w:sz w:val="22"/>
                <w:szCs w:val="22"/>
              </w:rPr>
              <w:t xml:space="preserve"> and supporting documentation showing relevant experience in bird conservation practices </w:t>
            </w:r>
          </w:p>
          <w:p w14:paraId="4561450F" w14:textId="77777777" w:rsidR="00B8572F" w:rsidRDefault="001350AD">
            <w:pPr>
              <w:pStyle w:val="TableContents"/>
              <w:numPr>
                <w:ilvl w:val="0"/>
                <w:numId w:val="3"/>
              </w:numPr>
              <w:rPr>
                <w:rFonts w:asciiTheme="minorHAnsi" w:hAnsiTheme="minorHAnsi"/>
                <w:sz w:val="22"/>
                <w:szCs w:val="22"/>
              </w:rPr>
            </w:pPr>
            <w:r>
              <w:rPr>
                <w:rFonts w:asciiTheme="minorHAnsi" w:hAnsiTheme="minorHAnsi"/>
                <w:sz w:val="22"/>
                <w:szCs w:val="22"/>
                <w:lang w:val="en-US"/>
              </w:rPr>
              <w:t>Track record showing understanding of producing a management plan and the services requirements specified in the TOR</w:t>
            </w:r>
          </w:p>
          <w:p w14:paraId="3FA32E56" w14:textId="77777777" w:rsidR="00B8572F" w:rsidRDefault="00B8572F">
            <w:pPr>
              <w:pStyle w:val="TableContents"/>
              <w:ind w:left="720"/>
              <w:rPr>
                <w:rFonts w:asciiTheme="minorHAnsi" w:hAnsiTheme="minorHAnsi"/>
                <w:sz w:val="22"/>
                <w:szCs w:val="22"/>
              </w:rPr>
            </w:pPr>
          </w:p>
        </w:tc>
        <w:tc>
          <w:tcPr>
            <w:tcW w:w="1360" w:type="dxa"/>
            <w:shd w:val="clear" w:color="auto" w:fill="auto"/>
            <w:vAlign w:val="center"/>
          </w:tcPr>
          <w:p w14:paraId="72356391" w14:textId="77777777" w:rsidR="00B8572F" w:rsidRDefault="001350AD">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50</w:t>
            </w:r>
          </w:p>
        </w:tc>
      </w:tr>
      <w:tr w:rsidR="00B8572F" w14:paraId="4751AC90" w14:textId="77777777">
        <w:trPr>
          <w:cantSplit/>
          <w:tblHeader/>
        </w:trPr>
        <w:tc>
          <w:tcPr>
            <w:tcW w:w="2430" w:type="dxa"/>
            <w:shd w:val="clear" w:color="auto" w:fill="auto"/>
            <w:vAlign w:val="center"/>
          </w:tcPr>
          <w:p w14:paraId="127DCA13" w14:textId="77777777" w:rsidR="00B8572F" w:rsidRDefault="001350AD">
            <w:pPr>
              <w:pStyle w:val="TableContents"/>
              <w:rPr>
                <w:rFonts w:asciiTheme="minorHAnsi" w:hAnsiTheme="minorHAnsi"/>
                <w:sz w:val="22"/>
                <w:szCs w:val="22"/>
                <w:lang w:val="en-US" w:eastAsia="en-US"/>
              </w:rPr>
            </w:pPr>
            <w:r>
              <w:rPr>
                <w:rFonts w:asciiTheme="minorHAnsi" w:hAnsiTheme="minorHAnsi"/>
                <w:sz w:val="22"/>
                <w:szCs w:val="22"/>
                <w:lang w:val="en-US" w:eastAsia="en-US"/>
              </w:rPr>
              <w:t>Methodology</w:t>
            </w:r>
          </w:p>
        </w:tc>
        <w:tc>
          <w:tcPr>
            <w:tcW w:w="5367" w:type="dxa"/>
            <w:shd w:val="clear" w:color="auto" w:fill="auto"/>
          </w:tcPr>
          <w:p w14:paraId="7EBDE8E8" w14:textId="33F79303" w:rsidR="00B8572F" w:rsidRDefault="001350AD">
            <w:pPr>
              <w:pStyle w:val="TableContents"/>
              <w:numPr>
                <w:ilvl w:val="0"/>
                <w:numId w:val="4"/>
              </w:numPr>
              <w:rPr>
                <w:rFonts w:asciiTheme="minorHAnsi" w:hAnsiTheme="minorHAnsi"/>
                <w:sz w:val="22"/>
                <w:szCs w:val="22"/>
              </w:rPr>
            </w:pPr>
            <w:r>
              <w:rPr>
                <w:rFonts w:asciiTheme="minorHAnsi" w:hAnsiTheme="minorHAnsi"/>
                <w:sz w:val="22"/>
                <w:szCs w:val="22"/>
              </w:rPr>
              <w:t>Proposed methodology is of high quality, technically and logistically feasible, and responsive to the ToR.</w:t>
            </w:r>
          </w:p>
          <w:p w14:paraId="569CFA5A" w14:textId="77777777" w:rsidR="00B8572F" w:rsidRDefault="001350AD">
            <w:pPr>
              <w:pStyle w:val="TableContents"/>
              <w:numPr>
                <w:ilvl w:val="0"/>
                <w:numId w:val="4"/>
              </w:numPr>
              <w:rPr>
                <w:rFonts w:asciiTheme="minorHAnsi" w:hAnsiTheme="minorHAnsi"/>
                <w:sz w:val="22"/>
                <w:szCs w:val="22"/>
              </w:rPr>
            </w:pPr>
            <w:r>
              <w:rPr>
                <w:rFonts w:asciiTheme="minorHAnsi" w:hAnsiTheme="minorHAnsi"/>
                <w:sz w:val="22"/>
                <w:szCs w:val="22"/>
              </w:rPr>
              <w:t>Methodology shows a sound understanding of the tasks and duties to undertake</w:t>
            </w:r>
          </w:p>
        </w:tc>
        <w:tc>
          <w:tcPr>
            <w:tcW w:w="1360" w:type="dxa"/>
            <w:shd w:val="clear" w:color="auto" w:fill="auto"/>
            <w:vAlign w:val="center"/>
          </w:tcPr>
          <w:p w14:paraId="5F3D2217" w14:textId="77777777" w:rsidR="00B8572F" w:rsidRDefault="001350AD">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B8572F" w14:paraId="07B2B056" w14:textId="77777777">
        <w:trPr>
          <w:cantSplit/>
          <w:tblHeader/>
        </w:trPr>
        <w:tc>
          <w:tcPr>
            <w:tcW w:w="2430" w:type="dxa"/>
            <w:shd w:val="clear" w:color="auto" w:fill="auto"/>
            <w:vAlign w:val="center"/>
          </w:tcPr>
          <w:p w14:paraId="2355F2D8" w14:textId="6BC23762" w:rsidR="00B8572F" w:rsidRDefault="0019482D">
            <w:pPr>
              <w:pStyle w:val="TableContents"/>
              <w:rPr>
                <w:rFonts w:asciiTheme="minorHAnsi" w:hAnsiTheme="minorHAnsi"/>
                <w:sz w:val="22"/>
                <w:szCs w:val="22"/>
                <w:lang w:val="en-US" w:eastAsia="en-US"/>
              </w:rPr>
            </w:pPr>
            <w:r>
              <w:rPr>
                <w:rFonts w:asciiTheme="minorHAnsi" w:hAnsiTheme="minorHAnsi"/>
                <w:sz w:val="22"/>
                <w:szCs w:val="22"/>
                <w:lang w:val="en-US" w:eastAsia="en-US"/>
              </w:rPr>
              <w:t>Applicant’s q</w:t>
            </w:r>
            <w:r w:rsidR="001350AD">
              <w:rPr>
                <w:rFonts w:asciiTheme="minorHAnsi" w:hAnsiTheme="minorHAnsi"/>
                <w:sz w:val="22"/>
                <w:szCs w:val="22"/>
                <w:lang w:val="en-US" w:eastAsia="en-US"/>
              </w:rPr>
              <w:t xml:space="preserve">ualifications </w:t>
            </w:r>
          </w:p>
        </w:tc>
        <w:tc>
          <w:tcPr>
            <w:tcW w:w="5367" w:type="dxa"/>
            <w:shd w:val="clear" w:color="auto" w:fill="auto"/>
          </w:tcPr>
          <w:p w14:paraId="33521CD7" w14:textId="22E2DB21" w:rsidR="00B8572F" w:rsidRDefault="0019482D">
            <w:pPr>
              <w:pStyle w:val="TableContents"/>
              <w:numPr>
                <w:ilvl w:val="0"/>
                <w:numId w:val="5"/>
              </w:numPr>
              <w:rPr>
                <w:rFonts w:asciiTheme="minorHAnsi" w:hAnsiTheme="minorHAnsi"/>
                <w:sz w:val="22"/>
                <w:szCs w:val="22"/>
              </w:rPr>
            </w:pPr>
            <w:r>
              <w:rPr>
                <w:rFonts w:asciiTheme="minorHAnsi" w:hAnsiTheme="minorHAnsi"/>
                <w:sz w:val="22"/>
                <w:szCs w:val="22"/>
              </w:rPr>
              <w:t>Applicants</w:t>
            </w:r>
            <w:r w:rsidR="001350AD">
              <w:rPr>
                <w:rFonts w:asciiTheme="minorHAnsi" w:hAnsiTheme="minorHAnsi"/>
                <w:sz w:val="22"/>
                <w:szCs w:val="22"/>
              </w:rPr>
              <w:t xml:space="preserve"> have the requisite skills and experience to carry out the assignment based on stated competence requirements</w:t>
            </w:r>
          </w:p>
          <w:p w14:paraId="70292BCF" w14:textId="77777777" w:rsidR="00B8572F" w:rsidRDefault="001350AD">
            <w:pPr>
              <w:pStyle w:val="TableContents"/>
              <w:numPr>
                <w:ilvl w:val="0"/>
                <w:numId w:val="5"/>
              </w:numPr>
              <w:rPr>
                <w:rFonts w:asciiTheme="minorHAnsi" w:hAnsiTheme="minorHAnsi"/>
                <w:sz w:val="22"/>
                <w:szCs w:val="22"/>
              </w:rPr>
            </w:pPr>
            <w:r>
              <w:rPr>
                <w:rFonts w:asciiTheme="minorHAnsi" w:hAnsiTheme="minorHAnsi"/>
                <w:sz w:val="22"/>
                <w:szCs w:val="22"/>
              </w:rPr>
              <w:t>Personnel have the skills needed to execute the methodology</w:t>
            </w:r>
          </w:p>
          <w:p w14:paraId="76829DE1" w14:textId="77777777" w:rsidR="00B8572F" w:rsidRDefault="00B8572F">
            <w:pPr>
              <w:pStyle w:val="TableContents"/>
              <w:rPr>
                <w:rFonts w:asciiTheme="minorHAnsi" w:hAnsiTheme="minorHAnsi"/>
                <w:sz w:val="22"/>
                <w:szCs w:val="22"/>
              </w:rPr>
            </w:pPr>
          </w:p>
        </w:tc>
        <w:tc>
          <w:tcPr>
            <w:tcW w:w="1360" w:type="dxa"/>
            <w:shd w:val="clear" w:color="auto" w:fill="auto"/>
            <w:vAlign w:val="center"/>
          </w:tcPr>
          <w:p w14:paraId="0BEFC058" w14:textId="77777777" w:rsidR="00B8572F" w:rsidRDefault="001350AD">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20</w:t>
            </w:r>
          </w:p>
        </w:tc>
      </w:tr>
      <w:tr w:rsidR="00B8572F" w14:paraId="52975FC7" w14:textId="77777777">
        <w:trPr>
          <w:cantSplit/>
          <w:trHeight w:val="650"/>
          <w:tblHeader/>
        </w:trPr>
        <w:tc>
          <w:tcPr>
            <w:tcW w:w="7797" w:type="dxa"/>
            <w:gridSpan w:val="2"/>
            <w:shd w:val="clear" w:color="auto" w:fill="auto"/>
            <w:vAlign w:val="center"/>
          </w:tcPr>
          <w:p w14:paraId="6D2387D7" w14:textId="77777777" w:rsidR="00B8572F" w:rsidRDefault="001350AD">
            <w:pPr>
              <w:pStyle w:val="TableContents"/>
              <w:jc w:val="both"/>
              <w:rPr>
                <w:rFonts w:cs="Calibri"/>
                <w:lang w:val="en-US"/>
              </w:rPr>
            </w:pPr>
            <w:r>
              <w:rPr>
                <w:rFonts w:cs="Calibri"/>
                <w:b/>
                <w:lang w:val="en-US"/>
              </w:rPr>
              <w:t>Total Possible Technical Score</w:t>
            </w:r>
          </w:p>
        </w:tc>
        <w:tc>
          <w:tcPr>
            <w:tcW w:w="1360" w:type="dxa"/>
            <w:shd w:val="clear" w:color="auto" w:fill="auto"/>
            <w:vAlign w:val="center"/>
          </w:tcPr>
          <w:p w14:paraId="071F3094" w14:textId="77777777" w:rsidR="00B8572F" w:rsidRDefault="001350AD">
            <w:pPr>
              <w:pStyle w:val="TableContents"/>
              <w:jc w:val="center"/>
              <w:rPr>
                <w:rFonts w:cs="Calibri"/>
                <w:b/>
                <w:lang w:val="en-US"/>
              </w:rPr>
            </w:pPr>
            <w:r>
              <w:rPr>
                <w:rFonts w:cs="Calibri"/>
                <w:b/>
                <w:lang w:val="en-US"/>
              </w:rPr>
              <w:t>100</w:t>
            </w:r>
          </w:p>
        </w:tc>
      </w:tr>
    </w:tbl>
    <w:p w14:paraId="1442301C" w14:textId="77777777" w:rsidR="00B8572F" w:rsidRDefault="001350AD">
      <w:pPr>
        <w:spacing w:before="120"/>
        <w:rPr>
          <w:rFonts w:ascii="Calibri" w:hAnsi="Calibri" w:cs="Calibri"/>
          <w:lang w:val="en-GB" w:eastAsia="ko-KR"/>
        </w:rPr>
      </w:pPr>
      <w:bookmarkStart w:id="9"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rPr>
        <w:t>70</w:t>
      </w:r>
      <w:r>
        <w:rPr>
          <w:rFonts w:ascii="Calibri" w:hAnsi="Calibri" w:cs="Calibri"/>
          <w:lang w:val="en-GB" w:eastAsia="ko-KR"/>
        </w:rPr>
        <w:fldChar w:fldCharType="end"/>
      </w:r>
      <w:r>
        <w:rPr>
          <w:rFonts w:ascii="Calibri" w:hAnsi="Calibri" w:cs="Calibri"/>
          <w:lang w:val="en-GB" w:eastAsia="ko-KR"/>
        </w:rPr>
        <w:t xml:space="preserve"> %, as defined above:</w:t>
      </w:r>
    </w:p>
    <w:p w14:paraId="4A3C5B58" w14:textId="77777777" w:rsidR="00B8572F" w:rsidRDefault="001350AD">
      <w:pPr>
        <w:spacing w:before="120"/>
        <w:ind w:left="709"/>
        <w:rPr>
          <w:i/>
          <w:iCs/>
          <w:lang w:val="en-GB"/>
        </w:rPr>
      </w:pPr>
      <w:bookmarkStart w:id="10" w:name="_Hlk26878408"/>
      <w:r>
        <w:rPr>
          <w:rFonts w:ascii="Calibri" w:hAnsi="Calibri" w:cs="Calibri"/>
          <w:i/>
          <w:iCs/>
          <w:lang w:val="en-GB" w:eastAsia="ko-KR"/>
        </w:rPr>
        <w:t xml:space="preserve">tv = ts * tw, </w:t>
      </w:r>
      <w:r>
        <w:rPr>
          <w:i/>
          <w:iCs/>
          <w:u w:val="single"/>
          <w:lang w:val="en-GB"/>
        </w:rPr>
        <w:t>where</w:t>
      </w:r>
      <w:r>
        <w:rPr>
          <w:i/>
          <w:iCs/>
          <w:lang w:val="en-GB"/>
        </w:rPr>
        <w:t>:</w:t>
      </w:r>
    </w:p>
    <w:p w14:paraId="08890927" w14:textId="77777777" w:rsidR="00B8572F" w:rsidRDefault="001350AD">
      <w:pPr>
        <w:pStyle w:val="ListParagraph"/>
        <w:ind w:leftChars="0" w:left="2160"/>
        <w:rPr>
          <w:lang w:val="en-GB"/>
        </w:rPr>
      </w:pPr>
      <w:r>
        <w:rPr>
          <w:lang w:val="en-GB"/>
        </w:rPr>
        <w:t>tv = total technical value</w:t>
      </w:r>
    </w:p>
    <w:p w14:paraId="0C30C9E7" w14:textId="77777777" w:rsidR="00B8572F" w:rsidRDefault="001350AD">
      <w:pPr>
        <w:pStyle w:val="ListParagraph"/>
        <w:ind w:leftChars="0" w:left="2160"/>
        <w:rPr>
          <w:lang w:val="en-GB"/>
        </w:rPr>
      </w:pPr>
      <w:r>
        <w:rPr>
          <w:lang w:val="en-GB"/>
        </w:rPr>
        <w:t>ts = technical result (technical score)</w:t>
      </w:r>
    </w:p>
    <w:p w14:paraId="46BE6741" w14:textId="77777777" w:rsidR="00B8572F" w:rsidRDefault="001350AD">
      <w:pPr>
        <w:pStyle w:val="ListParagraph"/>
        <w:ind w:leftChars="0" w:left="2160"/>
        <w:rPr>
          <w:lang w:val="en-GB"/>
        </w:rPr>
      </w:pPr>
      <w:r>
        <w:rPr>
          <w:lang w:val="en-GB"/>
        </w:rPr>
        <w:t>tw = technical weight in % (technical weight)</w:t>
      </w:r>
    </w:p>
    <w:bookmarkEnd w:id="10"/>
    <w:p w14:paraId="118BF545" w14:textId="77777777" w:rsidR="00B8572F" w:rsidRDefault="001350AD">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14D0493" w14:textId="77777777" w:rsidR="00B8572F" w:rsidRDefault="001350AD">
      <w:pPr>
        <w:pStyle w:val="Heading3"/>
        <w:rPr>
          <w:lang w:val="en-GB"/>
        </w:rPr>
      </w:pPr>
      <w:bookmarkStart w:id="11" w:name="_Toc374271007"/>
      <w:r>
        <w:rPr>
          <w:lang w:val="en-GB"/>
        </w:rPr>
        <w:t>Evaluation of financial components</w:t>
      </w:r>
      <w:bookmarkEnd w:id="11"/>
    </w:p>
    <w:p w14:paraId="42B55132" w14:textId="77777777" w:rsidR="00B8572F" w:rsidRDefault="001350AD">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40F8C42E" w14:textId="77777777" w:rsidR="00B8572F" w:rsidRDefault="001350AD">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228AEA76" w14:textId="77777777" w:rsidR="00B8572F" w:rsidRDefault="001350AD">
      <w:pPr>
        <w:pStyle w:val="ListParagraph"/>
        <w:ind w:leftChars="0" w:left="2160"/>
        <w:rPr>
          <w:lang w:val="en-GB"/>
        </w:rPr>
      </w:pPr>
      <w:r>
        <w:rPr>
          <w:lang w:val="en-GB"/>
        </w:rPr>
        <w:t>p = points for the financial Tender being evaluated</w:t>
      </w:r>
    </w:p>
    <w:p w14:paraId="46516ADD" w14:textId="77777777" w:rsidR="00B8572F" w:rsidRDefault="001350AD">
      <w:pPr>
        <w:pStyle w:val="ListParagraph"/>
        <w:ind w:leftChars="0" w:left="2160"/>
        <w:rPr>
          <w:lang w:val="en-GB"/>
        </w:rPr>
      </w:pPr>
      <w:r>
        <w:rPr>
          <w:lang w:val="en-GB"/>
        </w:rPr>
        <w:t>y = maximum number of points available for the financial Tender</w:t>
      </w:r>
    </w:p>
    <w:p w14:paraId="3C7D6A64" w14:textId="77777777" w:rsidR="00B8572F" w:rsidRDefault="001350AD">
      <w:pPr>
        <w:pStyle w:val="ListParagraph"/>
        <w:ind w:leftChars="0" w:left="2160"/>
        <w:rPr>
          <w:lang w:val="en-GB"/>
        </w:rPr>
      </w:pPr>
      <w:r>
        <w:rPr>
          <w:lang w:val="en-GB"/>
        </w:rPr>
        <w:t>x = price of the lowest priced Tender</w:t>
      </w:r>
    </w:p>
    <w:p w14:paraId="32674A75" w14:textId="77777777" w:rsidR="00B8572F" w:rsidRDefault="001350AD">
      <w:pPr>
        <w:pStyle w:val="ListParagraph"/>
        <w:ind w:leftChars="900" w:left="2160"/>
        <w:rPr>
          <w:lang w:val="en-GB"/>
        </w:rPr>
      </w:pPr>
      <w:r>
        <w:rPr>
          <w:lang w:val="en-GB"/>
        </w:rPr>
        <w:t>z = price of the Tender being evaluated</w:t>
      </w:r>
    </w:p>
    <w:p w14:paraId="3FA032F6" w14:textId="77777777" w:rsidR="00B8572F" w:rsidRDefault="001350AD">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7FCFD3A4" w14:textId="77777777" w:rsidR="00B8572F" w:rsidRDefault="001350AD">
      <w:pPr>
        <w:pStyle w:val="Heading3"/>
        <w:rPr>
          <w:lang w:val="en-GB"/>
        </w:rPr>
      </w:pPr>
      <w:bookmarkStart w:id="12" w:name="_Toc374271008"/>
      <w:r>
        <w:rPr>
          <w:lang w:val="en-GB"/>
        </w:rPr>
        <w:lastRenderedPageBreak/>
        <w:t>Evaluation of technical and financial components for total scoring</w:t>
      </w:r>
      <w:bookmarkEnd w:id="12"/>
    </w:p>
    <w:p w14:paraId="62F73755" w14:textId="77777777" w:rsidR="00B8572F" w:rsidRDefault="001350AD">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4112A25A" w14:textId="78C426FA" w:rsidR="00B8572F" w:rsidRDefault="001350AD">
      <w:pPr>
        <w:spacing w:before="120"/>
        <w:ind w:left="709"/>
        <w:rPr>
          <w:rFonts w:ascii="Calibri" w:hAnsi="Calibri"/>
          <w:b/>
          <w:lang w:val="en-GB"/>
        </w:rPr>
      </w:pPr>
      <w:bookmarkStart w:id="13" w:name="_Hlk26878494"/>
      <w:r>
        <w:rPr>
          <w:rFonts w:ascii="Calibri" w:hAnsi="Calibri"/>
          <w:b/>
          <w:lang w:val="en-GB"/>
        </w:rPr>
        <w:t>E = (ts * tw) + (</w:t>
      </w:r>
      <w:r w:rsidR="00752B00">
        <w:rPr>
          <w:rFonts w:ascii="Calibri" w:hAnsi="Calibri"/>
          <w:b/>
          <w:lang w:val="en-GB"/>
        </w:rPr>
        <w:t>lc</w:t>
      </w:r>
      <w:r>
        <w:rPr>
          <w:rFonts w:ascii="Calibri" w:hAnsi="Calibri"/>
          <w:b/>
          <w:lang w:val="en-GB"/>
        </w:rPr>
        <w:t xml:space="preserve"> / </w:t>
      </w:r>
      <w:r w:rsidR="00752B00">
        <w:rPr>
          <w:rFonts w:ascii="Calibri" w:hAnsi="Calibri"/>
          <w:b/>
          <w:lang w:val="en-GB"/>
        </w:rPr>
        <w:t>tc</w:t>
      </w:r>
      <w:r>
        <w:rPr>
          <w:rFonts w:ascii="Calibri" w:hAnsi="Calibri"/>
          <w:b/>
          <w:lang w:val="en-GB"/>
        </w:rPr>
        <w:t>)</w:t>
      </w:r>
      <w:r>
        <w:rPr>
          <w:rFonts w:ascii="Calibri" w:hAnsi="Calibri"/>
          <w:lang w:val="en-GB"/>
        </w:rPr>
        <w:t>, where</w:t>
      </w:r>
    </w:p>
    <w:p w14:paraId="02EB34CF" w14:textId="77777777" w:rsidR="00B8572F" w:rsidRDefault="001350AD">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1455A213" w14:textId="77777777" w:rsidR="00B8572F" w:rsidRDefault="001350AD">
      <w:pPr>
        <w:ind w:left="1701"/>
        <w:rPr>
          <w:rFonts w:ascii="Calibri" w:hAnsi="Calibri"/>
          <w:sz w:val="20"/>
          <w:szCs w:val="20"/>
          <w:lang w:val="en-GB"/>
        </w:rPr>
      </w:pPr>
      <w:bookmarkStart w:id="14" w:name="_Hlk26877853"/>
      <w:r>
        <w:rPr>
          <w:rFonts w:ascii="Calibri" w:hAnsi="Calibri"/>
          <w:sz w:val="20"/>
          <w:szCs w:val="20"/>
          <w:lang w:val="en-GB"/>
        </w:rPr>
        <w:t>ts = technical result (technical score)</w:t>
      </w:r>
    </w:p>
    <w:p w14:paraId="34376136" w14:textId="77777777" w:rsidR="00B8572F" w:rsidRDefault="001350AD">
      <w:pPr>
        <w:ind w:left="1701"/>
        <w:rPr>
          <w:rFonts w:ascii="Calibri" w:hAnsi="Calibri"/>
          <w:sz w:val="20"/>
          <w:szCs w:val="20"/>
          <w:lang w:val="en-GB"/>
        </w:rPr>
      </w:pPr>
      <w:r>
        <w:rPr>
          <w:rFonts w:ascii="Calibri" w:hAnsi="Calibri"/>
          <w:sz w:val="20"/>
          <w:szCs w:val="20"/>
          <w:lang w:val="en-GB"/>
        </w:rPr>
        <w:t>tw = technical weight in % (technical weight)</w:t>
      </w:r>
    </w:p>
    <w:bookmarkEnd w:id="14"/>
    <w:p w14:paraId="4B9928D6" w14:textId="77777777" w:rsidR="00B8572F" w:rsidRDefault="001350AD">
      <w:pPr>
        <w:ind w:left="1701"/>
        <w:rPr>
          <w:rFonts w:ascii="Calibri" w:hAnsi="Calibri"/>
          <w:sz w:val="20"/>
          <w:szCs w:val="20"/>
          <w:lang w:val="en-GB"/>
        </w:rPr>
      </w:pPr>
      <w:r>
        <w:rPr>
          <w:rFonts w:ascii="Calibri" w:hAnsi="Calibri"/>
          <w:sz w:val="20"/>
          <w:szCs w:val="20"/>
          <w:lang w:val="en-GB"/>
        </w:rPr>
        <w:t>lc = cost of the lowest financial Tender (lowest cost)</w:t>
      </w:r>
    </w:p>
    <w:p w14:paraId="4DC079E0" w14:textId="77777777" w:rsidR="00B8572F" w:rsidRDefault="001350AD">
      <w:pPr>
        <w:ind w:left="1701"/>
        <w:rPr>
          <w:rFonts w:ascii="Calibri" w:hAnsi="Calibri"/>
          <w:sz w:val="20"/>
          <w:szCs w:val="20"/>
          <w:lang w:val="en-GB"/>
        </w:rPr>
      </w:pPr>
      <w:r>
        <w:rPr>
          <w:rFonts w:ascii="Calibri" w:hAnsi="Calibri"/>
          <w:sz w:val="20"/>
          <w:szCs w:val="20"/>
          <w:lang w:val="en-GB"/>
        </w:rPr>
        <w:t>tc = cost of the Tender being evaluated (tender cost)</w:t>
      </w:r>
      <w:bookmarkEnd w:id="9"/>
      <w:bookmarkEnd w:id="13"/>
    </w:p>
    <w:p w14:paraId="6C1061EF" w14:textId="77777777" w:rsidR="00B8572F" w:rsidRDefault="00B8572F">
      <w:pPr>
        <w:rPr>
          <w:rFonts w:ascii="Calibri" w:hAnsi="Calibri"/>
          <w:lang w:eastAsia="ko-KR"/>
        </w:rPr>
      </w:pPr>
    </w:p>
    <w:sectPr w:rsidR="00B8572F">
      <w:headerReference w:type="default" r:id="rId12"/>
      <w:footerReference w:type="default" r:id="rId13"/>
      <w:headerReference w:type="first" r:id="rId14"/>
      <w:type w:val="oddPage"/>
      <w:pgSz w:w="11907" w:h="1683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03BA" w14:textId="77777777" w:rsidR="008C09C8" w:rsidRDefault="008C09C8">
      <w:r>
        <w:separator/>
      </w:r>
    </w:p>
  </w:endnote>
  <w:endnote w:type="continuationSeparator" w:id="0">
    <w:p w14:paraId="1A948055" w14:textId="77777777" w:rsidR="008C09C8" w:rsidRDefault="008C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E7C20" w14:textId="77777777" w:rsidR="00B8572F" w:rsidRDefault="001350AD">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061C8466" w14:textId="465AA6EC" w:rsidR="00B8572F" w:rsidRDefault="001350AD">
    <w:pPr>
      <w:pStyle w:val="Footer"/>
    </w:pPr>
    <w:r>
      <w:fldChar w:fldCharType="begin"/>
    </w:r>
    <w:r>
      <w:instrText xml:space="preserve"> DATE \@ "yyyy-MM-dd" </w:instrText>
    </w:r>
    <w:r>
      <w:fldChar w:fldCharType="separate"/>
    </w:r>
    <w:r w:rsidR="00752B00">
      <w:rPr>
        <w:noProof/>
      </w:rPr>
      <w:t>2021-11-08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E97BD" w14:textId="77777777" w:rsidR="008C09C8" w:rsidRDefault="008C09C8">
      <w:r>
        <w:separator/>
      </w:r>
    </w:p>
  </w:footnote>
  <w:footnote w:type="continuationSeparator" w:id="0">
    <w:p w14:paraId="63DB3B78" w14:textId="77777777" w:rsidR="008C09C8" w:rsidRDefault="008C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8823" w14:textId="790A18C3" w:rsidR="00B8572F" w:rsidRDefault="001350AD">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Pr>
        <w:noProof/>
      </w:rPr>
      <w:drawing>
        <wp:inline distT="0" distB="0" distL="0" distR="0" wp14:anchorId="0FCC2ECD" wp14:editId="272C203A">
          <wp:extent cx="590550" cy="645795"/>
          <wp:effectExtent l="0" t="0" r="0" b="1905"/>
          <wp:docPr id="8"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7F112" w14:textId="77777777" w:rsidR="00B8572F" w:rsidRDefault="001350AD">
    <w:pPr>
      <w:pStyle w:val="Header"/>
      <w:rPr>
        <w:rFonts w:cs="Calibri"/>
        <w:sz w:val="20"/>
        <w:u w:val="single"/>
      </w:rPr>
    </w:pPr>
    <w:r>
      <w:rPr>
        <w:rFonts w:cs="Calibri"/>
        <w:sz w:val="20"/>
        <w:u w:val="single"/>
      </w:rPr>
      <w:t xml:space="preserve">GGGI Country Program Development             RFP-2011-003  Volume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38A838F6" w14:textId="77777777" w:rsidR="00B8572F" w:rsidRDefault="00B8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E73DE"/>
    <w:multiLevelType w:val="multilevel"/>
    <w:tmpl w:val="14BE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32E0"/>
    <w:rsid w:val="000C4D6D"/>
    <w:rsid w:val="000C56E9"/>
    <w:rsid w:val="000C5891"/>
    <w:rsid w:val="000C6B84"/>
    <w:rsid w:val="000C756A"/>
    <w:rsid w:val="000D09F2"/>
    <w:rsid w:val="000D1680"/>
    <w:rsid w:val="000D324F"/>
    <w:rsid w:val="000D4100"/>
    <w:rsid w:val="000D4803"/>
    <w:rsid w:val="000D4AD6"/>
    <w:rsid w:val="000E1CA4"/>
    <w:rsid w:val="000E2CD6"/>
    <w:rsid w:val="000E39FE"/>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50AD"/>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82D"/>
    <w:rsid w:val="001949C3"/>
    <w:rsid w:val="00194F19"/>
    <w:rsid w:val="00195627"/>
    <w:rsid w:val="00196150"/>
    <w:rsid w:val="00196879"/>
    <w:rsid w:val="00196A90"/>
    <w:rsid w:val="0019731E"/>
    <w:rsid w:val="001A10C5"/>
    <w:rsid w:val="001A287D"/>
    <w:rsid w:val="001B2828"/>
    <w:rsid w:val="001B28AC"/>
    <w:rsid w:val="001B3E27"/>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3A5A"/>
    <w:rsid w:val="002752F1"/>
    <w:rsid w:val="002761F3"/>
    <w:rsid w:val="00280823"/>
    <w:rsid w:val="00281936"/>
    <w:rsid w:val="00284096"/>
    <w:rsid w:val="002859FD"/>
    <w:rsid w:val="00285D9E"/>
    <w:rsid w:val="00285E5B"/>
    <w:rsid w:val="002872C6"/>
    <w:rsid w:val="00287DDF"/>
    <w:rsid w:val="0029089A"/>
    <w:rsid w:val="002932D5"/>
    <w:rsid w:val="00296366"/>
    <w:rsid w:val="0029679F"/>
    <w:rsid w:val="00296FDB"/>
    <w:rsid w:val="00297B28"/>
    <w:rsid w:val="002A0EBD"/>
    <w:rsid w:val="002A17BD"/>
    <w:rsid w:val="002A48FA"/>
    <w:rsid w:val="002A51E4"/>
    <w:rsid w:val="002A5F73"/>
    <w:rsid w:val="002A6735"/>
    <w:rsid w:val="002A696D"/>
    <w:rsid w:val="002A6EEC"/>
    <w:rsid w:val="002B05CA"/>
    <w:rsid w:val="002B39E4"/>
    <w:rsid w:val="002B4161"/>
    <w:rsid w:val="002B5EF8"/>
    <w:rsid w:val="002B68E8"/>
    <w:rsid w:val="002C0E6E"/>
    <w:rsid w:val="002C236F"/>
    <w:rsid w:val="002C2931"/>
    <w:rsid w:val="002C4829"/>
    <w:rsid w:val="002C59E3"/>
    <w:rsid w:val="002C5BE8"/>
    <w:rsid w:val="002C6093"/>
    <w:rsid w:val="002C6284"/>
    <w:rsid w:val="002C6C02"/>
    <w:rsid w:val="002C6EA8"/>
    <w:rsid w:val="002C7CDA"/>
    <w:rsid w:val="002D0DC1"/>
    <w:rsid w:val="002D20AF"/>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2F7BC1"/>
    <w:rsid w:val="00300E28"/>
    <w:rsid w:val="00301B4C"/>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6EFA"/>
    <w:rsid w:val="003E7FA5"/>
    <w:rsid w:val="003F07F0"/>
    <w:rsid w:val="003F0F35"/>
    <w:rsid w:val="003F1178"/>
    <w:rsid w:val="003F3AD6"/>
    <w:rsid w:val="003F5CC8"/>
    <w:rsid w:val="003F61D9"/>
    <w:rsid w:val="003F659C"/>
    <w:rsid w:val="003F690C"/>
    <w:rsid w:val="003F73BB"/>
    <w:rsid w:val="003F7E3B"/>
    <w:rsid w:val="004000A0"/>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1EDF"/>
    <w:rsid w:val="004A2F4F"/>
    <w:rsid w:val="004A469D"/>
    <w:rsid w:val="004A5537"/>
    <w:rsid w:val="004A5BD8"/>
    <w:rsid w:val="004A6226"/>
    <w:rsid w:val="004A62FC"/>
    <w:rsid w:val="004A7024"/>
    <w:rsid w:val="004A78D2"/>
    <w:rsid w:val="004B0353"/>
    <w:rsid w:val="004B074B"/>
    <w:rsid w:val="004B0A79"/>
    <w:rsid w:val="004B1E07"/>
    <w:rsid w:val="004B2C52"/>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A09"/>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918"/>
    <w:rsid w:val="00507DF5"/>
    <w:rsid w:val="00510E37"/>
    <w:rsid w:val="00512365"/>
    <w:rsid w:val="00513A4A"/>
    <w:rsid w:val="00513FA3"/>
    <w:rsid w:val="00514673"/>
    <w:rsid w:val="00515690"/>
    <w:rsid w:val="0051667C"/>
    <w:rsid w:val="005167EF"/>
    <w:rsid w:val="005174ED"/>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4ED1"/>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AE8"/>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57701"/>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5B4"/>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3381"/>
    <w:rsid w:val="00744871"/>
    <w:rsid w:val="00744DA8"/>
    <w:rsid w:val="00745010"/>
    <w:rsid w:val="00745BD7"/>
    <w:rsid w:val="00747017"/>
    <w:rsid w:val="00747E01"/>
    <w:rsid w:val="00747F3E"/>
    <w:rsid w:val="00751115"/>
    <w:rsid w:val="007520B3"/>
    <w:rsid w:val="00752B00"/>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2F56"/>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2FE0"/>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09C8"/>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602"/>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13E1"/>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0EEE"/>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72F"/>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977A5"/>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3213"/>
    <w:rsid w:val="00C342F6"/>
    <w:rsid w:val="00C36273"/>
    <w:rsid w:val="00C368E9"/>
    <w:rsid w:val="00C411FE"/>
    <w:rsid w:val="00C422A8"/>
    <w:rsid w:val="00C447AC"/>
    <w:rsid w:val="00C4656F"/>
    <w:rsid w:val="00C47D72"/>
    <w:rsid w:val="00C50F39"/>
    <w:rsid w:val="00C51290"/>
    <w:rsid w:val="00C521AB"/>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9B6"/>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471E"/>
    <w:rsid w:val="00D55932"/>
    <w:rsid w:val="00D562E2"/>
    <w:rsid w:val="00D5679C"/>
    <w:rsid w:val="00D61620"/>
    <w:rsid w:val="00D62161"/>
    <w:rsid w:val="00D623C4"/>
    <w:rsid w:val="00D64F1D"/>
    <w:rsid w:val="00D660C7"/>
    <w:rsid w:val="00D67218"/>
    <w:rsid w:val="00D67AEA"/>
    <w:rsid w:val="00D7031D"/>
    <w:rsid w:val="00D71E33"/>
    <w:rsid w:val="00D7229C"/>
    <w:rsid w:val="00D73DAA"/>
    <w:rsid w:val="00D74C8A"/>
    <w:rsid w:val="00D75827"/>
    <w:rsid w:val="00D76968"/>
    <w:rsid w:val="00D77286"/>
    <w:rsid w:val="00D81A96"/>
    <w:rsid w:val="00D81CA7"/>
    <w:rsid w:val="00D81F19"/>
    <w:rsid w:val="00D82282"/>
    <w:rsid w:val="00D855F3"/>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B7AA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9F7"/>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63BC"/>
    <w:rsid w:val="00F4278E"/>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DDB67F2"/>
    <w:rsid w:val="56A371A3"/>
    <w:rsid w:val="73673D98"/>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85182E"/>
  <w15:docId w15:val="{07881DA7-C5B6-49C3-8F16-FCC072AF5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117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B41FCEF-B8A2-4A2C-800F-47B7525326B5}">
  <ds:schemaRefs>
    <ds:schemaRef ds:uri="http://schemas.openxmlformats.org/officeDocument/2006/bibliography"/>
  </ds:schemaRefs>
</ds:datastoreItem>
</file>

<file path=customXml/itemProps5.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1</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2016-10-18T02:57:00Z</cp:lastPrinted>
  <dcterms:created xsi:type="dcterms:W3CDTF">2021-11-08T05:03:00Z</dcterms:created>
  <dcterms:modified xsi:type="dcterms:W3CDTF">2021-11-08T05:03:00Z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